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FD18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bookmarkStart w:id="0" w:name="_GoBack"/>
      <w:bookmarkEnd w:id="0"/>
    </w:p>
    <w:p w14:paraId="1727877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6207D8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34CD33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A7D07C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02869D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585606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26D96A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53C561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天津港保税区临港实验学校</w:t>
      </w:r>
    </w:p>
    <w:p w14:paraId="22680B27">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2023年度部门决算</w:t>
      </w:r>
    </w:p>
    <w:p w14:paraId="19E222E5">
      <w:pPr>
        <w:autoSpaceDE w:val="0"/>
        <w:autoSpaceDN w:val="0"/>
        <w:adjustRightInd w:val="0"/>
        <w:spacing w:line="580" w:lineRule="exact"/>
        <w:jc w:val="center"/>
        <w:rPr>
          <w:rFonts w:ascii="Times New Roman" w:hAnsi="Times New Roman" w:eastAsia="黑体" w:cs="黑体"/>
          <w:sz w:val="30"/>
          <w:szCs w:val="30"/>
          <w:highlight w:val="none"/>
        </w:rPr>
      </w:pPr>
    </w:p>
    <w:p w14:paraId="585D9234">
      <w:pPr>
        <w:autoSpaceDE w:val="0"/>
        <w:autoSpaceDN w:val="0"/>
        <w:adjustRightInd w:val="0"/>
        <w:spacing w:line="580" w:lineRule="exact"/>
        <w:jc w:val="center"/>
        <w:rPr>
          <w:rFonts w:ascii="Times New Roman" w:hAnsi="Times New Roman" w:eastAsia="黑体" w:cs="黑体"/>
          <w:sz w:val="30"/>
          <w:szCs w:val="30"/>
          <w:highlight w:val="none"/>
        </w:rPr>
      </w:pPr>
    </w:p>
    <w:p w14:paraId="063F2F1E">
      <w:pPr>
        <w:autoSpaceDE w:val="0"/>
        <w:autoSpaceDN w:val="0"/>
        <w:adjustRightInd w:val="0"/>
        <w:spacing w:line="580" w:lineRule="exact"/>
        <w:jc w:val="center"/>
        <w:rPr>
          <w:rFonts w:ascii="Times New Roman" w:hAnsi="Times New Roman" w:eastAsia="黑体" w:cs="黑体"/>
          <w:sz w:val="30"/>
          <w:szCs w:val="30"/>
          <w:highlight w:val="none"/>
        </w:rPr>
      </w:pPr>
    </w:p>
    <w:p w14:paraId="21DDFE87">
      <w:pPr>
        <w:autoSpaceDE w:val="0"/>
        <w:autoSpaceDN w:val="0"/>
        <w:adjustRightInd w:val="0"/>
        <w:spacing w:line="580" w:lineRule="exact"/>
        <w:jc w:val="center"/>
        <w:rPr>
          <w:rFonts w:ascii="Times New Roman" w:hAnsi="Times New Roman" w:eastAsia="黑体" w:cs="黑体"/>
          <w:sz w:val="30"/>
          <w:szCs w:val="30"/>
          <w:highlight w:val="none"/>
        </w:rPr>
      </w:pPr>
    </w:p>
    <w:p w14:paraId="492AC864">
      <w:pPr>
        <w:autoSpaceDE w:val="0"/>
        <w:autoSpaceDN w:val="0"/>
        <w:adjustRightInd w:val="0"/>
        <w:spacing w:line="580" w:lineRule="exact"/>
        <w:jc w:val="center"/>
        <w:rPr>
          <w:rFonts w:ascii="Times New Roman" w:hAnsi="Times New Roman" w:eastAsia="黑体" w:cs="黑体"/>
          <w:sz w:val="30"/>
          <w:szCs w:val="30"/>
          <w:highlight w:val="none"/>
        </w:rPr>
      </w:pPr>
    </w:p>
    <w:p w14:paraId="18723FFD">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3D896B9">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0599D335">
      <w:pPr>
        <w:autoSpaceDE w:val="0"/>
        <w:autoSpaceDN w:val="0"/>
        <w:adjustRightInd w:val="0"/>
        <w:spacing w:line="600" w:lineRule="exact"/>
        <w:jc w:val="left"/>
        <w:rPr>
          <w:rFonts w:ascii="Times New Roman" w:hAnsi="Times New Roman" w:eastAsia="黑体" w:cs="黑体"/>
          <w:kern w:val="0"/>
          <w:sz w:val="30"/>
          <w:szCs w:val="30"/>
          <w:highlight w:val="none"/>
        </w:rPr>
      </w:pPr>
    </w:p>
    <w:p w14:paraId="795A1500">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3FD4E48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118A53B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60E5807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7EA8664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1B1391C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754996A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74BF9BB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6B3ABB8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695B39F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318D557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73F4154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6E6F3C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7D811F0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27EEF65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29AEB6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332A2D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46BCF4A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5234E3B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2E6C618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258A4F7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8A9CD6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233FAA3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5CB0ADC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4266618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598AABB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0D2C7F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16DC239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3A6C8D0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34F44D0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0E90B8A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06B24CFC">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0055F73B">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5DA3239F">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3A3A8F2C">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5C2DF5D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天津港保税区临港实验学校认真贯彻执行上级部门的工作领导，在天津港保税区文教局的领导下，依法履行初中、小学义务教育职能，全面贯彻落实科学发展观，促进本校教育事业的蓬勃发展。</w:t>
      </w:r>
    </w:p>
    <w:p w14:paraId="29669D22">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4686E6C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天津港保税区临港实验学校内设8个职能处室。纳入天津港保税区临港实验学校2023年度部门决算编制范围的单位包括：</w:t>
      </w:r>
    </w:p>
    <w:p w14:paraId="5848FD8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天津港保税区临港实验学校</w:t>
      </w:r>
    </w:p>
    <w:p w14:paraId="13043CE3">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6AF27DDB">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7F8C1BB4">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4EB73AA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2DA847C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28A65AF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720C4CF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7FFBDAA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71A06E0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2504B72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06E18D5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5040068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2F5B854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32B6EB5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08A936EA">
      <w:pPr>
        <w:autoSpaceDE w:val="0"/>
        <w:autoSpaceDN w:val="0"/>
        <w:adjustRightInd w:val="0"/>
        <w:spacing w:line="800" w:lineRule="exact"/>
        <w:jc w:val="left"/>
        <w:rPr>
          <w:rFonts w:ascii="Times New Roman" w:hAnsi="Times New Roman" w:eastAsia="楷体" w:cs="楷体"/>
          <w:kern w:val="0"/>
          <w:sz w:val="30"/>
          <w:szCs w:val="30"/>
          <w:highlight w:val="none"/>
        </w:rPr>
      </w:pPr>
      <w:r>
        <w:rPr>
          <w:rFonts w:hint="eastAsia" w:ascii="Times New Roman" w:hAnsi="Times New Roman" w:eastAsia="楷体" w:cs="楷体"/>
          <w:kern w:val="0"/>
          <w:sz w:val="30"/>
          <w:szCs w:val="30"/>
          <w:highlight w:val="none"/>
        </w:rPr>
        <w:t>注：以上决算公开表均作为附表，附于决算公开说明文档后。</w:t>
      </w:r>
    </w:p>
    <w:p w14:paraId="7AABCF99">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楷体" w:cs="Times New Roman"/>
          <w:kern w:val="0"/>
          <w:sz w:val="24"/>
          <w:szCs w:val="24"/>
          <w:highlight w:val="none"/>
          <w:lang w:val="en-US" w:eastAsia="zh-CN"/>
        </w:rPr>
        <w:t xml:space="preserve">    </w:t>
      </w:r>
      <w:r>
        <w:rPr>
          <w:rFonts w:hint="eastAsia" w:ascii="Times New Roman" w:hAnsi="Times New Roman" w:eastAsia="黑体" w:cs="黑体"/>
          <w:b/>
          <w:bCs/>
          <w:kern w:val="0"/>
          <w:sz w:val="30"/>
          <w:szCs w:val="30"/>
          <w:highlight w:val="none"/>
        </w:rPr>
        <w:t>十二、关于空表的说明</w:t>
      </w:r>
    </w:p>
    <w:p w14:paraId="1083C184">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1.天津港保税区临港实验学校2023年度政府性基金预算财政拨款收入支出决算表为空表。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2.天津港保税区临港实验学校2023年度国有资本经营预算财政拨款收入支出决算表为空表。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3.天津港保税区临港实验学校2023年度财政拨款“三公”经费支出决算表为空表。</w:t>
      </w:r>
    </w:p>
    <w:p w14:paraId="0C1EC53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5A03CDAF">
      <w:pPr>
        <w:keepNext w:val="0"/>
        <w:keepLines w:val="0"/>
        <w:autoSpaceDE/>
        <w:autoSpaceDN/>
        <w:adjustRightInd/>
        <w:spacing w:line="240" w:lineRule="auto"/>
        <w:ind w:firstLine="0"/>
        <w:jc w:val="left"/>
        <w:outlineLvl w:val="9"/>
        <w:rPr>
          <w:rFonts w:hint="eastAsia"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br w:type="page"/>
      </w:r>
    </w:p>
    <w:p w14:paraId="789D2B91">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56216CF1">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5CF1685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32DBA9D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天津港保税区临港实验学校2023年度收入、支出决算总计</w:t>
      </w:r>
      <w:r>
        <w:rPr>
          <w:rFonts w:hint="eastAsia" w:ascii="Times New Roman" w:hAnsi="Times New Roman" w:eastAsia="仿宋_GB2312" w:cs="仿宋_GB2312"/>
          <w:sz w:val="30"/>
          <w:szCs w:val="30"/>
          <w:highlight w:val="none"/>
          <w:lang w:eastAsia="zh-CN"/>
        </w:rPr>
        <w:t>34,916,402.65元，与2022年度相比，收、支总计各增加8,952,711.35元，增长34.48%，</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：师生人数的增加，维持学校正常运转的教职工工资、水电费、办公费及其他学校正常运转的开支增加。</w:t>
      </w:r>
    </w:p>
    <w:p w14:paraId="6948BCB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109A74B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天津港保税区临港实验学校</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34,297,487.81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增加8,941,144.94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师生人数的增加，维持学校正常运转的教职工工资、水电费、办公费及其他学校正常运转的开支增加。</w:t>
      </w:r>
    </w:p>
    <w:p w14:paraId="4B1B20C1">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33,735,825.02</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98.36</w:t>
      </w:r>
      <w:r>
        <w:rPr>
          <w:rFonts w:hint="eastAsia" w:ascii="Times New Roman" w:hAnsi="Times New Roman" w:eastAsia="宋体" w:cs="Times New Roman"/>
          <w:sz w:val="30"/>
          <w:szCs w:val="30"/>
          <w:highlight w:val="none"/>
          <w:lang w:eastAsia="zh-CN"/>
        </w:rPr>
        <w:t>%；</w:t>
      </w:r>
    </w:p>
    <w:p w14:paraId="3485CA2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561,662.79元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1.64%</w:t>
      </w:r>
      <w:r>
        <w:rPr>
          <w:rFonts w:hint="eastAsia" w:ascii="Times New Roman" w:hAnsi="Times New Roman" w:eastAsia="仿宋_GB2312" w:cs="仿宋_GB2312"/>
          <w:sz w:val="30"/>
          <w:szCs w:val="30"/>
          <w:highlight w:val="none"/>
          <w:lang w:val="zh-CN" w:eastAsia="zh-CN"/>
        </w:rPr>
        <w:t>。</w:t>
      </w:r>
    </w:p>
    <w:p w14:paraId="4CDC379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63857826">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天津港保税区临港实验学校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34,295,532.90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8,945,220.29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师生人数的增加，维持学校正常运转的教职工工资、水电费、办公费及其他学校正常运转的开支增加。</w:t>
      </w:r>
    </w:p>
    <w:p w14:paraId="0FF3AC24">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3,140,148.95元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9.16</w:t>
      </w:r>
      <w:r>
        <w:rPr>
          <w:rFonts w:hint="eastAsia" w:ascii="Times New Roman" w:hAnsi="Times New Roman" w:eastAsia="仿宋_GB2312" w:cs="仿宋_GB2312"/>
          <w:sz w:val="30"/>
          <w:szCs w:val="30"/>
          <w:highlight w:val="none"/>
          <w:lang w:eastAsia="zh-CN"/>
        </w:rPr>
        <w:t>%；</w:t>
      </w:r>
    </w:p>
    <w:p w14:paraId="19750899">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31,155,383.95元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占90.84%。</w:t>
      </w:r>
    </w:p>
    <w:p w14:paraId="5652457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5CCCD662">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天津港保税区临港实验学校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34,347,266.67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8,632,130.41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33.57</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师生人数的增加，维持学校正常运转的教职工工资、水电费、办公费及其他学校正常运转的开支增加。</w:t>
      </w:r>
    </w:p>
    <w:p w14:paraId="48295DC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0AC6B4E0">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53D0DEE5">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天津港保税区临港实验学校2023年度部门决算一般公共预算财政拨款支出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计33,735,412.40元，占本年支出合计的98.37%，与2022年度相比，一般公共预算财政拨款支出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8,631,717.79元，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34.38%，</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：师生人数的增加，维持学校正常运转的教职工工资、水电费、办公费及其他学校正常运转的开支增加。</w:t>
      </w:r>
    </w:p>
    <w:p w14:paraId="40B1050D">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6E5026AE">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33,735,412.40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教育支出33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735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412.40元，占100.00%。</w:t>
      </w:r>
    </w:p>
    <w:p w14:paraId="045C4AA3">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0DAAE88B">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41,502,900.00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33,735,412.40</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81.28%</w:t>
      </w:r>
      <w:r>
        <w:rPr>
          <w:rFonts w:hint="eastAsia" w:ascii="Times New Roman" w:hAnsi="Times New Roman" w:eastAsia="仿宋_GB2312" w:cs="仿宋_GB2312"/>
          <w:kern w:val="0"/>
          <w:sz w:val="30"/>
          <w:szCs w:val="30"/>
          <w:highlight w:val="none"/>
        </w:rPr>
        <w:t>。其中：</w:t>
      </w:r>
    </w:p>
    <w:p w14:paraId="3A956655">
      <w:pPr>
        <w:autoSpaceDE w:val="0"/>
        <w:autoSpaceDN w:val="0"/>
        <w:adjustRightInd w:val="0"/>
        <w:spacing w:line="600" w:lineRule="exact"/>
        <w:ind w:firstLine="600" w:firstLineChars="20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1.教育支出（类）普通教育（款）小学教育（项）年初预算为35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390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100.00元，支出决算为28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337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037.85元，完成年初预算的</w:t>
      </w:r>
      <w:r>
        <w:rPr>
          <w:rFonts w:hint="eastAsia" w:ascii="Times New Roman" w:hAnsi="Times New Roman" w:eastAsia="仿宋_GB2312" w:cs="仿宋_GB2312"/>
          <w:sz w:val="30"/>
          <w:szCs w:val="30"/>
          <w:highlight w:val="none"/>
          <w:lang w:val="en-US" w:eastAsia="zh-CN"/>
        </w:rPr>
        <w:t>80.07</w:t>
      </w:r>
      <w:r>
        <w:rPr>
          <w:rFonts w:hint="eastAsia" w:ascii="Times New Roman" w:hAnsi="Times New Roman" w:eastAsia="仿宋_GB2312" w:cs="仿宋_GB2312"/>
          <w:sz w:val="30"/>
          <w:szCs w:val="30"/>
          <w:highlight w:val="none"/>
          <w:lang w:eastAsia="zh-CN"/>
        </w:rPr>
        <w:t>%，决算数小于年初预算数的主要原因是维保费用项目取消，办公设备购置项目、智慧教育项目等调减支出。</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2.教育支出（类）普通教育（款）初中教育（项）年初预算为6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112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800.00元，支出决算为5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378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374.55元，完成年初预算的</w:t>
      </w:r>
      <w:r>
        <w:rPr>
          <w:rFonts w:hint="eastAsia" w:ascii="Times New Roman" w:hAnsi="Times New Roman" w:eastAsia="仿宋_GB2312" w:cs="仿宋_GB2312"/>
          <w:sz w:val="30"/>
          <w:szCs w:val="30"/>
          <w:highlight w:val="none"/>
          <w:lang w:val="en-US" w:eastAsia="zh-CN"/>
        </w:rPr>
        <w:t>87.99</w:t>
      </w:r>
      <w:r>
        <w:rPr>
          <w:rFonts w:hint="eastAsia" w:ascii="Times New Roman" w:hAnsi="Times New Roman" w:eastAsia="仿宋_GB2312" w:cs="仿宋_GB2312"/>
          <w:sz w:val="30"/>
          <w:szCs w:val="30"/>
          <w:highlight w:val="none"/>
          <w:lang w:eastAsia="zh-CN"/>
        </w:rPr>
        <w:t>%，决算数小于年初预算数的主要原因是专用设备购置项目、专用教室配置项目调减支出。</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3.教育支出（类）特殊教育（款）特殊学校教育（项）年初预算为0.00元，</w:t>
      </w:r>
      <w:r>
        <w:rPr>
          <w:rFonts w:hint="eastAsia" w:ascii="Times New Roman" w:hAnsi="Times New Roman" w:eastAsia="仿宋_GB2312" w:cs="仿宋_GB2312"/>
          <w:sz w:val="30"/>
          <w:szCs w:val="30"/>
          <w:highlight w:val="none"/>
          <w:lang w:val="en-US" w:eastAsia="zh-CN"/>
        </w:rPr>
        <w:t>追加预算为20,000.00元，</w:t>
      </w:r>
      <w:r>
        <w:rPr>
          <w:rFonts w:hint="eastAsia" w:ascii="Times New Roman" w:hAnsi="Times New Roman" w:eastAsia="仿宋_GB2312" w:cs="仿宋_GB2312"/>
          <w:sz w:val="30"/>
          <w:szCs w:val="30"/>
          <w:highlight w:val="none"/>
          <w:lang w:eastAsia="zh-CN"/>
        </w:rPr>
        <w:t>支出决算为20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000.00元，</w:t>
      </w:r>
      <w:r>
        <w:rPr>
          <w:rFonts w:hint="eastAsia" w:ascii="Times New Roman" w:hAnsi="Times New Roman" w:eastAsia="仿宋_GB2312" w:cs="仿宋_GB2312"/>
          <w:sz w:val="30"/>
          <w:szCs w:val="30"/>
          <w:highlight w:val="none"/>
          <w:lang w:val="en-US" w:eastAsia="zh-CN"/>
        </w:rPr>
        <w:t>完成追加预算的100.00%，</w:t>
      </w:r>
      <w:r>
        <w:rPr>
          <w:rFonts w:hint="eastAsia" w:ascii="Times New Roman" w:hAnsi="Times New Roman" w:eastAsia="仿宋_GB2312" w:cs="仿宋_GB2312"/>
          <w:sz w:val="30"/>
          <w:szCs w:val="30"/>
          <w:highlight w:val="none"/>
          <w:lang w:eastAsia="zh-CN"/>
        </w:rPr>
        <w:t>决算数</w:t>
      </w:r>
      <w:r>
        <w:rPr>
          <w:rFonts w:hint="eastAsia" w:ascii="Times New Roman" w:hAnsi="Times New Roman" w:eastAsia="仿宋_GB2312" w:cs="仿宋_GB2312"/>
          <w:sz w:val="30"/>
          <w:szCs w:val="30"/>
          <w:highlight w:val="none"/>
          <w:lang w:val="en-US" w:eastAsia="zh-CN"/>
        </w:rPr>
        <w:t>等于追加</w:t>
      </w:r>
      <w:r>
        <w:rPr>
          <w:rFonts w:hint="eastAsia" w:ascii="Times New Roman" w:hAnsi="Times New Roman" w:eastAsia="仿宋_GB2312" w:cs="仿宋_GB2312"/>
          <w:sz w:val="30"/>
          <w:szCs w:val="30"/>
          <w:highlight w:val="none"/>
          <w:lang w:eastAsia="zh-CN"/>
        </w:rPr>
        <w:t>预算数的主要原因是2023年城乡义务教育补助经费直达资金项目和区级配套公用经费项目使用支出。</w:t>
      </w:r>
    </w:p>
    <w:p w14:paraId="4942ED1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705BC0D7">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天津港保税区临港实验学校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2,580,028.45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607,261.40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部分费用列入项目支出。</w:t>
      </w:r>
      <w:r>
        <w:rPr>
          <w:rFonts w:hint="eastAsia" w:ascii="Times New Roman" w:hAnsi="Times New Roman" w:eastAsia="仿宋_GB2312" w:cs="仿宋_GB2312"/>
          <w:kern w:val="0"/>
          <w:sz w:val="30"/>
          <w:szCs w:val="30"/>
          <w:highlight w:val="none"/>
        </w:rPr>
        <w:t>其中：</w:t>
      </w:r>
    </w:p>
    <w:p w14:paraId="3D63E949">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637,382.02</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基本工资、津贴补贴、绩效工资、机关事业单位基本养老保险缴费、职业年金缴费、职工基本医疗保险缴费、其他社会保障缴费、住房公积金。</w:t>
      </w:r>
    </w:p>
    <w:p w14:paraId="762552A3">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1,942,646.43</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办公费、印刷费、咨询费、手续费、水费、电费、邮电费、</w:t>
      </w:r>
      <w:r>
        <w:rPr>
          <w:rFonts w:hint="eastAsia" w:ascii="Times New Roman" w:hAnsi="Times New Roman" w:eastAsia="仿宋_GB2312" w:cs="仿宋_GB2312"/>
          <w:sz w:val="30"/>
          <w:szCs w:val="30"/>
          <w:highlight w:val="none"/>
          <w:lang w:val="en-US" w:eastAsia="zh-CN"/>
        </w:rPr>
        <w:t>取暖费、差旅费、</w:t>
      </w:r>
      <w:r>
        <w:rPr>
          <w:rFonts w:hint="eastAsia" w:ascii="Times New Roman" w:hAnsi="Times New Roman" w:eastAsia="仿宋_GB2312" w:cs="仿宋_GB2312"/>
          <w:sz w:val="30"/>
          <w:szCs w:val="30"/>
          <w:highlight w:val="none"/>
          <w:lang w:eastAsia="zh-CN"/>
        </w:rPr>
        <w:t>租赁费、</w:t>
      </w:r>
      <w:r>
        <w:rPr>
          <w:rFonts w:hint="eastAsia" w:ascii="Times New Roman" w:hAnsi="Times New Roman" w:eastAsia="仿宋_GB2312" w:cs="仿宋_GB2312"/>
          <w:sz w:val="30"/>
          <w:szCs w:val="30"/>
          <w:highlight w:val="none"/>
          <w:lang w:val="en-US" w:eastAsia="zh-CN"/>
        </w:rPr>
        <w:t>会议费、</w:t>
      </w:r>
      <w:r>
        <w:rPr>
          <w:rFonts w:hint="eastAsia" w:ascii="Times New Roman" w:hAnsi="Times New Roman" w:eastAsia="仿宋_GB2312" w:cs="仿宋_GB2312"/>
          <w:sz w:val="30"/>
          <w:szCs w:val="30"/>
          <w:highlight w:val="none"/>
          <w:lang w:eastAsia="zh-CN"/>
        </w:rPr>
        <w:t>培训费、专用材料费、</w:t>
      </w:r>
      <w:r>
        <w:rPr>
          <w:rFonts w:hint="eastAsia" w:ascii="Times New Roman" w:hAnsi="Times New Roman" w:eastAsia="仿宋_GB2312" w:cs="仿宋_GB2312"/>
          <w:sz w:val="30"/>
          <w:szCs w:val="30"/>
          <w:highlight w:val="none"/>
          <w:lang w:val="en-US" w:eastAsia="zh-CN"/>
        </w:rPr>
        <w:t>劳务费、</w:t>
      </w:r>
      <w:r>
        <w:rPr>
          <w:rFonts w:hint="eastAsia" w:ascii="Times New Roman" w:hAnsi="Times New Roman" w:eastAsia="仿宋_GB2312" w:cs="仿宋_GB2312"/>
          <w:sz w:val="30"/>
          <w:szCs w:val="30"/>
          <w:highlight w:val="none"/>
          <w:lang w:eastAsia="zh-CN"/>
        </w:rPr>
        <w:t>委托业务费、工会经费、其他交通费用、</w:t>
      </w:r>
      <w:r>
        <w:rPr>
          <w:rFonts w:hint="eastAsia" w:ascii="Times New Roman" w:hAnsi="Times New Roman" w:eastAsia="仿宋_GB2312" w:cs="仿宋_GB2312"/>
          <w:sz w:val="30"/>
          <w:szCs w:val="30"/>
          <w:highlight w:val="none"/>
          <w:lang w:val="en-US" w:eastAsia="zh-CN"/>
        </w:rPr>
        <w:t>其他商品和服务支出</w:t>
      </w:r>
      <w:r>
        <w:rPr>
          <w:rFonts w:hint="eastAsia" w:ascii="Times New Roman" w:hAnsi="Times New Roman" w:eastAsia="仿宋_GB2312" w:cs="仿宋_GB2312"/>
          <w:sz w:val="30"/>
          <w:szCs w:val="30"/>
          <w:highlight w:val="none"/>
          <w:lang w:eastAsia="zh-CN"/>
        </w:rPr>
        <w:t>。</w:t>
      </w:r>
    </w:p>
    <w:p w14:paraId="05CF184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B06BA2A">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天津港保税区临港实验学校2023年度无政府性基金预算财政拨款收入、支出和结转结余。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6DF45A7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32823C4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天津港保税区临港实验学校2023年度无国有资本经营预算财政拨款收入、支出和结转结余。</w:t>
      </w:r>
    </w:p>
    <w:p w14:paraId="687EC99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66210D27">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59C42D2C">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sz w:val="30"/>
          <w:szCs w:val="30"/>
          <w:highlight w:val="none"/>
          <w:lang w:val="en-US" w:eastAsia="zh-CN"/>
        </w:rPr>
        <w:t>决</w:t>
      </w:r>
      <w:r>
        <w:rPr>
          <w:rFonts w:hint="eastAsia" w:ascii="Times New Roman" w:hAnsi="Times New Roman" w:eastAsia="仿宋_GB2312" w:cs="仿宋_GB2312"/>
          <w:kern w:val="0"/>
          <w:sz w:val="30"/>
          <w:szCs w:val="30"/>
          <w:highlight w:val="none"/>
        </w:rPr>
        <w:t>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w:t>
      </w:r>
      <w:r>
        <w:rPr>
          <w:rFonts w:hint="eastAsia" w:ascii="Times New Roman" w:hAnsi="Times New Roman" w:eastAsia="仿宋_GB2312" w:cs="仿宋_GB2312"/>
          <w:kern w:val="0"/>
          <w:sz w:val="30"/>
          <w:szCs w:val="30"/>
          <w:highlight w:val="none"/>
          <w:lang w:eastAsia="zh-CN"/>
        </w:rPr>
        <w:t>支</w:t>
      </w:r>
      <w:r>
        <w:rPr>
          <w:rFonts w:hint="eastAsia" w:ascii="Times New Roman" w:hAnsi="Times New Roman" w:eastAsia="仿宋_GB2312" w:cs="仿宋_GB2312"/>
          <w:kern w:val="0"/>
          <w:sz w:val="30"/>
          <w:szCs w:val="30"/>
          <w:highlight w:val="none"/>
        </w:rPr>
        <w:t>“三公”经费</w:t>
      </w:r>
      <w:r>
        <w:rPr>
          <w:rFonts w:hint="eastAsia" w:ascii="Times New Roman" w:hAnsi="Times New Roman" w:eastAsia="仿宋_GB2312" w:cs="仿宋_GB2312"/>
          <w:kern w:val="0"/>
          <w:sz w:val="30"/>
          <w:szCs w:val="30"/>
          <w:highlight w:val="none"/>
          <w:lang w:eastAsia="zh-CN"/>
        </w:rPr>
        <w:t>。</w:t>
      </w:r>
    </w:p>
    <w:p w14:paraId="483A49B1">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78A8A9C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本年度未用财政拨款经费列支因公出国（境）费。</w:t>
      </w:r>
    </w:p>
    <w:p w14:paraId="2FFEA016">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40EA1B86">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w:t>
      </w:r>
      <w:r>
        <w:rPr>
          <w:rFonts w:hint="eastAsia" w:ascii="Times New Roman" w:hAnsi="Times New Roman" w:eastAsia="仿宋_GB2312" w:cs="仿宋_GB2312"/>
          <w:sz w:val="30"/>
          <w:szCs w:val="30"/>
          <w:highlight w:val="none"/>
          <w:lang w:val="en-US" w:eastAsia="zh-CN"/>
        </w:rPr>
        <w:t>及</w:t>
      </w:r>
      <w:r>
        <w:rPr>
          <w:rFonts w:hint="eastAsia" w:ascii="Times New Roman" w:hAnsi="Times New Roman" w:eastAsia="仿宋_GB2312" w:cs="仿宋_GB2312"/>
          <w:sz w:val="30"/>
          <w:szCs w:val="30"/>
          <w:highlight w:val="none"/>
          <w:lang w:eastAsia="zh-CN"/>
        </w:rPr>
        <w:t>运行维护费。</w:t>
      </w:r>
      <w:r>
        <w:rPr>
          <w:rFonts w:hint="eastAsia" w:ascii="Times New Roman" w:hAnsi="Times New Roman" w:eastAsia="仿宋_GB2312" w:cs="仿宋_GB2312"/>
          <w:kern w:val="0"/>
          <w:sz w:val="30"/>
          <w:szCs w:val="30"/>
          <w:highlight w:val="none"/>
        </w:rPr>
        <w:t>其中：</w:t>
      </w:r>
    </w:p>
    <w:p w14:paraId="1106A0A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本年度未用财政拨款经费列支公务用车运行维护费。</w:t>
      </w:r>
    </w:p>
    <w:p w14:paraId="7E9EE648">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69A6B35C">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本年度未用财政拨款经费列支公务用车购置费。</w:t>
      </w:r>
    </w:p>
    <w:p w14:paraId="2F9AA091">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56E6BE05">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本年度未用财政拨款经费列支公务接待费。</w:t>
      </w:r>
    </w:p>
    <w:p w14:paraId="3FD5A6F2">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340E702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21AEAF3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天津港保税区临港实验学校2023年度无机关运行经费。</w:t>
      </w:r>
    </w:p>
    <w:p w14:paraId="053B705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7D2A6B18">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天津港保税区临港实验学校</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678,708.00</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678,708.00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678,708.00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Times New Roman"/>
          <w:kern w:val="0"/>
          <w:sz w:val="30"/>
          <w:szCs w:val="30"/>
          <w:highlight w:val="none"/>
          <w:lang w:val="en-US" w:eastAsia="zh-CN"/>
        </w:rPr>
        <w:t>0</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678,708.00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Times New Roman"/>
          <w:kern w:val="0"/>
          <w:sz w:val="30"/>
          <w:szCs w:val="30"/>
          <w:highlight w:val="none"/>
          <w:lang w:val="en-US" w:eastAsia="zh-CN"/>
        </w:rPr>
        <w:t>0</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100.0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14:paraId="2202052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1324A66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天津港保税区临港实验学校2023年度无国有资产占用使用情况。</w:t>
      </w:r>
    </w:p>
    <w:p w14:paraId="26CD0D8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262C4B2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根据预算绩效管理要求，天津港保税区临港实验学校2023年度已对29个</w:t>
      </w:r>
      <w:r>
        <w:rPr>
          <w:rFonts w:hint="eastAsia" w:ascii="Times New Roman" w:hAnsi="Times New Roman" w:eastAsia="仿宋_GB2312" w:cs="仿宋_GB2312"/>
          <w:sz w:val="30"/>
          <w:szCs w:val="30"/>
          <w:highlight w:val="none"/>
          <w:lang w:val="en-US" w:eastAsia="zh-CN"/>
        </w:rPr>
        <w:t>区级</w:t>
      </w:r>
      <w:r>
        <w:rPr>
          <w:rFonts w:hint="eastAsia" w:ascii="Times New Roman" w:hAnsi="Times New Roman" w:eastAsia="仿宋_GB2312" w:cs="仿宋_GB2312"/>
          <w:sz w:val="30"/>
          <w:szCs w:val="30"/>
          <w:highlight w:val="none"/>
          <w:lang w:eastAsia="zh-CN"/>
        </w:rPr>
        <w:t>项目开展绩效自评，涉及金额3</w:t>
      </w:r>
      <w:r>
        <w:rPr>
          <w:rFonts w:hint="eastAsia" w:ascii="Times New Roman" w:hAnsi="Times New Roman" w:eastAsia="仿宋_GB2312" w:cs="仿宋_GB2312"/>
          <w:sz w:val="30"/>
          <w:szCs w:val="30"/>
          <w:highlight w:val="none"/>
          <w:lang w:val="en-US" w:eastAsia="zh-CN"/>
        </w:rPr>
        <w:t>1,208,270.00</w:t>
      </w:r>
      <w:r>
        <w:rPr>
          <w:rFonts w:hint="eastAsia" w:ascii="Times New Roman" w:hAnsi="Times New Roman" w:eastAsia="仿宋_GB2312" w:cs="仿宋_GB2312"/>
          <w:sz w:val="30"/>
          <w:szCs w:val="30"/>
          <w:highlight w:val="none"/>
          <w:lang w:eastAsia="zh-CN"/>
        </w:rPr>
        <w:t>元，自评结果已随部门决算一并公开。</w:t>
      </w:r>
    </w:p>
    <w:p w14:paraId="301019E3">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3FD119D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天津港保税区临港实验学校不属于乡、镇、街级单位，不涉及公开2023年度教育、医疗卫生、社会保障和就业、住房保障、涉农补贴等民生支出情况。</w:t>
      </w:r>
    </w:p>
    <w:p w14:paraId="1DEC9F11">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2963B749">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72C291B7">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6FA42787">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145FCC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8462B73">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NDU1NDcxYzE5YWU2MzAxYWIwMGJmNGRiYzUyY2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89652B"/>
    <w:rsid w:val="0FAB231F"/>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1D1E80"/>
    <w:rsid w:val="1B4641B9"/>
    <w:rsid w:val="1B520DB0"/>
    <w:rsid w:val="1B5D5A1E"/>
    <w:rsid w:val="1B7A68EC"/>
    <w:rsid w:val="1CCA277E"/>
    <w:rsid w:val="1DFB572F"/>
    <w:rsid w:val="1EC5396A"/>
    <w:rsid w:val="1EFB0588"/>
    <w:rsid w:val="20DB5BFD"/>
    <w:rsid w:val="21365D81"/>
    <w:rsid w:val="21556D90"/>
    <w:rsid w:val="21C24E94"/>
    <w:rsid w:val="21D73FEC"/>
    <w:rsid w:val="23736675"/>
    <w:rsid w:val="23DC1EA9"/>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870159"/>
    <w:rsid w:val="2FA13000"/>
    <w:rsid w:val="2FC74096"/>
    <w:rsid w:val="2FF951BC"/>
    <w:rsid w:val="307A24E3"/>
    <w:rsid w:val="307A6987"/>
    <w:rsid w:val="30BB5227"/>
    <w:rsid w:val="313F372D"/>
    <w:rsid w:val="32146967"/>
    <w:rsid w:val="32443D30"/>
    <w:rsid w:val="32672F3B"/>
    <w:rsid w:val="33032C66"/>
    <w:rsid w:val="332D3FC0"/>
    <w:rsid w:val="354D7E20"/>
    <w:rsid w:val="35747E49"/>
    <w:rsid w:val="357D0C39"/>
    <w:rsid w:val="35823AFA"/>
    <w:rsid w:val="358C1096"/>
    <w:rsid w:val="35B6328D"/>
    <w:rsid w:val="35F44AE6"/>
    <w:rsid w:val="36144696"/>
    <w:rsid w:val="36580FD3"/>
    <w:rsid w:val="381E22EE"/>
    <w:rsid w:val="38513060"/>
    <w:rsid w:val="3AF76503"/>
    <w:rsid w:val="3B0209DD"/>
    <w:rsid w:val="3B0C198B"/>
    <w:rsid w:val="3B483C6E"/>
    <w:rsid w:val="3B776F10"/>
    <w:rsid w:val="3B7C7A57"/>
    <w:rsid w:val="3B8E1539"/>
    <w:rsid w:val="3BCE44AF"/>
    <w:rsid w:val="3D063C89"/>
    <w:rsid w:val="3D600CB3"/>
    <w:rsid w:val="3E426F14"/>
    <w:rsid w:val="3EB42189"/>
    <w:rsid w:val="3EC62D97"/>
    <w:rsid w:val="3EEF0B4C"/>
    <w:rsid w:val="3EF16375"/>
    <w:rsid w:val="3F2006FA"/>
    <w:rsid w:val="40CF0629"/>
    <w:rsid w:val="4137238C"/>
    <w:rsid w:val="41CC0838"/>
    <w:rsid w:val="42220353"/>
    <w:rsid w:val="43612B5A"/>
    <w:rsid w:val="43805C0B"/>
    <w:rsid w:val="43B835F7"/>
    <w:rsid w:val="44552CED"/>
    <w:rsid w:val="44EB17AA"/>
    <w:rsid w:val="45984C48"/>
    <w:rsid w:val="459D33E6"/>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4FF14604"/>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737CB"/>
    <w:rsid w:val="5A1C0F73"/>
    <w:rsid w:val="5A964C59"/>
    <w:rsid w:val="5C170425"/>
    <w:rsid w:val="5CD612EB"/>
    <w:rsid w:val="5D032E6E"/>
    <w:rsid w:val="5DC66F7C"/>
    <w:rsid w:val="5DFB2606"/>
    <w:rsid w:val="5E015742"/>
    <w:rsid w:val="5EB1144C"/>
    <w:rsid w:val="5EF37781"/>
    <w:rsid w:val="5F6D7131"/>
    <w:rsid w:val="5F7856C5"/>
    <w:rsid w:val="5FEB2465"/>
    <w:rsid w:val="5FF67529"/>
    <w:rsid w:val="615900E7"/>
    <w:rsid w:val="61D75AE1"/>
    <w:rsid w:val="620B43D3"/>
    <w:rsid w:val="624C1682"/>
    <w:rsid w:val="625A010A"/>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2FA0C86"/>
    <w:rsid w:val="73724CC1"/>
    <w:rsid w:val="7455465F"/>
    <w:rsid w:val="75AB44BA"/>
    <w:rsid w:val="779571D0"/>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3921</Words>
  <Characters>4542</Characters>
  <Lines>82</Lines>
  <Paragraphs>23</Paragraphs>
  <TotalTime>4</TotalTime>
  <ScaleCrop>false</ScaleCrop>
  <LinksUpToDate>false</LinksUpToDate>
  <CharactersWithSpaces>4586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user</cp:lastModifiedBy>
  <dcterms:modified xsi:type="dcterms:W3CDTF">2024-09-19T06:29:16Z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0761E71EE039484882877B279BA19535_13</vt:lpwstr>
  </property>
</Properties>
</file>